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8A40" w14:textId="77777777" w:rsidR="00921859" w:rsidRDefault="00307E8A">
      <w:pPr>
        <w:bidi/>
        <w:spacing w:after="0"/>
        <w:jc w:val="center"/>
      </w:pPr>
      <w:r>
        <w:rPr>
          <w:b/>
          <w:bCs/>
          <w:color w:val="000000"/>
          <w:sz w:val="32"/>
          <w:szCs w:val="32"/>
          <w:rtl/>
          <w:lang w:bidi="he-IL"/>
        </w:rPr>
        <w:t>שם הגוף המבוקר:</w:t>
      </w:r>
      <w:r>
        <w:rPr>
          <w:color w:val="000000"/>
          <w:sz w:val="32"/>
          <w:szCs w:val="32"/>
          <w:rtl/>
          <w:lang w:bidi="he-IL"/>
        </w:rPr>
        <w:t xml:space="preserve"> עיריית קריית מלאכי </w:t>
      </w:r>
    </w:p>
    <w:p w14:paraId="40277A5D" w14:textId="77777777" w:rsidR="00921859" w:rsidRDefault="00307E8A">
      <w:pPr>
        <w:bidi/>
        <w:spacing w:after="0"/>
      </w:pPr>
      <w:r>
        <w:rPr>
          <w:b/>
          <w:bCs/>
          <w:color w:val="000000"/>
          <w:sz w:val="28"/>
          <w:szCs w:val="28"/>
          <w:rtl/>
          <w:lang w:bidi="he-IL"/>
        </w:rPr>
        <w:t>מסגרת פרסום הדוח:</w:t>
      </w:r>
      <w:r>
        <w:rPr>
          <w:color w:val="000000"/>
          <w:sz w:val="28"/>
          <w:szCs w:val="28"/>
          <w:rtl/>
          <w:lang w:bidi="he-IL"/>
        </w:rPr>
        <w:t xml:space="preserve"> דוחות על הביקורת בשלטון המקומי 2023 </w:t>
      </w:r>
    </w:p>
    <w:p w14:paraId="458E15B4" w14:textId="77777777" w:rsidR="00921859" w:rsidRDefault="00307E8A">
      <w:pPr>
        <w:bidi/>
        <w:spacing w:after="0"/>
      </w:pPr>
      <w:r>
        <w:rPr>
          <w:b/>
          <w:bCs/>
          <w:color w:val="000000"/>
          <w:sz w:val="28"/>
          <w:szCs w:val="28"/>
          <w:rtl/>
          <w:lang w:bidi="he-IL"/>
        </w:rPr>
        <w:t>כותרת הדוח:</w:t>
      </w:r>
      <w:r>
        <w:rPr>
          <w:color w:val="000000"/>
          <w:sz w:val="28"/>
          <w:szCs w:val="28"/>
          <w:rtl/>
          <w:lang w:bidi="he-IL"/>
        </w:rPr>
        <w:t xml:space="preserve"> השירות הווטרינרי ברשויות המקומיות - הפיקוח על בשר ומוצריו </w:t>
      </w:r>
    </w:p>
    <w:p w14:paraId="76E38503" w14:textId="77777777" w:rsidR="00921859" w:rsidRDefault="00307E8A">
      <w:pPr>
        <w:bidi/>
        <w:spacing w:after="0"/>
      </w:pPr>
      <w:r>
        <w:rPr>
          <w:b/>
          <w:bCs/>
          <w:color w:val="000000"/>
          <w:sz w:val="28"/>
          <w:szCs w:val="28"/>
          <w:rtl/>
          <w:lang w:bidi="he-IL"/>
        </w:rPr>
        <w:t>מס' הדוח:</w:t>
      </w:r>
      <w:r>
        <w:rPr>
          <w:color w:val="000000"/>
          <w:sz w:val="28"/>
          <w:szCs w:val="28"/>
          <w:rtl/>
          <w:lang w:bidi="he-IL"/>
        </w:rPr>
        <w:t xml:space="preserve"> 20224209 </w:t>
      </w:r>
    </w:p>
    <w:p w14:paraId="1172B024" w14:textId="77777777" w:rsidR="00921859" w:rsidRDefault="00307E8A">
      <w:pPr>
        <w:bidi/>
        <w:spacing w:after="0"/>
      </w:pPr>
      <w:r>
        <w:rPr>
          <w:b/>
          <w:bCs/>
          <w:color w:val="000000"/>
          <w:sz w:val="28"/>
          <w:szCs w:val="28"/>
          <w:rtl/>
          <w:lang w:bidi="he-IL"/>
        </w:rPr>
        <w:t>מזהה הדוח:</w:t>
      </w:r>
      <w:r>
        <w:rPr>
          <w:color w:val="000000"/>
          <w:sz w:val="28"/>
          <w:szCs w:val="28"/>
          <w:rtl/>
          <w:lang w:bidi="he-IL"/>
        </w:rPr>
        <w:t xml:space="preserve"> 243045937 </w:t>
      </w:r>
    </w:p>
    <w:p w14:paraId="77DC05DA" w14:textId="77777777" w:rsidR="00921859" w:rsidRDefault="00307E8A">
      <w:pPr>
        <w:bidi/>
        <w:spacing w:after="0"/>
        <w:jc w:val="right"/>
      </w:pPr>
      <w:r>
        <w:rPr>
          <w:b/>
          <w:bCs/>
          <w:color w:val="000000"/>
          <w:sz w:val="28"/>
          <w:szCs w:val="28"/>
          <w:rtl/>
          <w:lang w:bidi="he-IL"/>
        </w:rPr>
        <w:t xml:space="preserve">מועד דיווח הגוף המבוקר: </w:t>
      </w:r>
      <w:r>
        <w:rPr>
          <w:color w:val="000000"/>
          <w:sz w:val="28"/>
          <w:szCs w:val="28"/>
          <w:rtl/>
          <w:lang w:bidi="he-IL"/>
        </w:rPr>
        <w:t>                </w:t>
      </w:r>
    </w:p>
    <w:tbl>
      <w:tblPr>
        <w:bidiVisual/>
        <w:tblW w:w="5000" w:type="pct"/>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72"/>
        <w:gridCol w:w="1512"/>
        <w:gridCol w:w="4535"/>
        <w:gridCol w:w="1175"/>
        <w:gridCol w:w="5209"/>
        <w:gridCol w:w="1175"/>
        <w:gridCol w:w="1176"/>
        <w:gridCol w:w="1176"/>
      </w:tblGrid>
      <w:tr w:rsidR="00921859" w14:paraId="4B792A7C"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ED985EA" w14:textId="77777777" w:rsidR="00921859" w:rsidRDefault="00307E8A">
            <w:pPr>
              <w:bidi/>
              <w:spacing w:after="0"/>
              <w:jc w:val="center"/>
            </w:pPr>
            <w:r>
              <w:rPr>
                <w:b/>
                <w:bCs/>
                <w:color w:val="000000"/>
                <w:rtl/>
                <w:lang w:bidi="he-IL"/>
              </w:rPr>
              <w:t>מס'</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9F33675" w14:textId="77777777" w:rsidR="00921859" w:rsidRDefault="00307E8A">
            <w:pPr>
              <w:bidi/>
              <w:spacing w:after="0"/>
              <w:jc w:val="center"/>
            </w:pPr>
            <w:r>
              <w:rPr>
                <w:b/>
                <w:bCs/>
                <w:color w:val="000000"/>
                <w:rtl/>
                <w:lang w:bidi="he-IL"/>
              </w:rPr>
              <w:t>כותרת ליקוי</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27CCED1" w14:textId="77777777" w:rsidR="00921859" w:rsidRDefault="00307E8A">
            <w:pPr>
              <w:bidi/>
              <w:spacing w:after="0"/>
              <w:jc w:val="center"/>
            </w:pPr>
            <w:r>
              <w:rPr>
                <w:b/>
                <w:bCs/>
                <w:color w:val="000000"/>
                <w:rtl/>
                <w:lang w:bidi="he-IL"/>
              </w:rPr>
              <w:t>הליקוי/המלצת ביקורת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916F721" w14:textId="77777777" w:rsidR="00921859" w:rsidRDefault="00307E8A">
            <w:pPr>
              <w:bidi/>
              <w:spacing w:after="0"/>
              <w:jc w:val="center"/>
            </w:pPr>
            <w:r>
              <w:rPr>
                <w:b/>
                <w:bCs/>
                <w:color w:val="000000"/>
                <w:rtl/>
                <w:lang w:bidi="he-IL"/>
              </w:rPr>
              <w:t>תאריכי הדיונים בצוות לתיקון ליקויים</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113603E" w14:textId="77777777" w:rsidR="00921859" w:rsidRDefault="00307E8A">
            <w:pPr>
              <w:bidi/>
              <w:spacing w:after="0"/>
              <w:jc w:val="center"/>
            </w:pPr>
            <w:r>
              <w:rPr>
                <w:b/>
                <w:bCs/>
                <w:color w:val="000000"/>
                <w:rtl/>
                <w:lang w:bidi="he-IL"/>
              </w:rPr>
              <w:t>פירוט פעולות התיקון בהתאם להחלטות הצוות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F5FE749" w14:textId="77777777" w:rsidR="00921859" w:rsidRDefault="00307E8A">
            <w:pPr>
              <w:bidi/>
              <w:spacing w:after="0"/>
              <w:jc w:val="center"/>
            </w:pPr>
            <w:r>
              <w:rPr>
                <w:b/>
                <w:bCs/>
                <w:color w:val="000000"/>
                <w:rtl/>
                <w:lang w:bidi="he-IL"/>
              </w:rPr>
              <w:t xml:space="preserve">פרטי האחראי על התיקון </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D38E7A3" w14:textId="77777777" w:rsidR="00921859" w:rsidRDefault="00307E8A">
            <w:pPr>
              <w:bidi/>
              <w:spacing w:after="0"/>
              <w:jc w:val="center"/>
            </w:pPr>
            <w:r>
              <w:rPr>
                <w:b/>
                <w:bCs/>
                <w:color w:val="000000"/>
                <w:rtl/>
                <w:lang w:bidi="he-IL"/>
              </w:rPr>
              <w:t>המועד לתיקון הליקוי</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B1B2578" w14:textId="77777777" w:rsidR="00921859" w:rsidRDefault="00307E8A">
            <w:pPr>
              <w:bidi/>
              <w:spacing w:after="0"/>
              <w:jc w:val="center"/>
            </w:pPr>
            <w:r>
              <w:rPr>
                <w:b/>
                <w:bCs/>
                <w:color w:val="000000"/>
                <w:rtl/>
                <w:lang w:bidi="he-IL"/>
              </w:rPr>
              <w:t>סטטוס תיקון -  הליקוי תוקן/ לא תוקן/ תוקן חלקית/ אחר</w:t>
            </w:r>
          </w:p>
        </w:tc>
      </w:tr>
      <w:tr w:rsidR="00921859" w14:paraId="0E9D2EBA"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25FB23D" w14:textId="77777777" w:rsidR="00921859" w:rsidRDefault="00307E8A">
            <w:pPr>
              <w:bidi/>
              <w:spacing w:after="0"/>
              <w:jc w:val="center"/>
            </w:pPr>
            <w:r>
              <w:rPr>
                <w:color w:val="000000"/>
                <w:rtl/>
                <w:lang w:bidi="he-IL"/>
              </w:rPr>
              <w:t>1</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C4583CF" w14:textId="77777777" w:rsidR="00921859" w:rsidRDefault="00307E8A">
            <w:pPr>
              <w:bidi/>
              <w:spacing w:after="0"/>
              <w:jc w:val="center"/>
            </w:pPr>
            <w:r>
              <w:rPr>
                <w:color w:val="000000"/>
                <w:rtl/>
                <w:lang w:bidi="he-IL"/>
              </w:rPr>
              <w:t xml:space="preserve">הפיקוח של הווטרינרים </w:t>
            </w:r>
            <w:proofErr w:type="spellStart"/>
            <w:r>
              <w:rPr>
                <w:color w:val="000000"/>
                <w:rtl/>
                <w:lang w:bidi="he-IL"/>
              </w:rPr>
              <w:t>הרשותיים</w:t>
            </w:r>
            <w:proofErr w:type="spellEnd"/>
            <w:r>
              <w:rPr>
                <w:color w:val="000000"/>
                <w:rtl/>
                <w:lang w:bidi="he-IL"/>
              </w:rPr>
              <w:t xml:space="preserve"> במוסדות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1DE7825" w14:textId="77777777" w:rsidR="00921859" w:rsidRDefault="00307E8A">
            <w:pPr>
              <w:bidi/>
              <w:spacing w:after="0"/>
            </w:pPr>
            <w:r>
              <w:rPr>
                <w:b/>
                <w:bCs/>
                <w:color w:val="000000"/>
                <w:rtl/>
                <w:lang w:bidi="he-IL"/>
              </w:rPr>
              <w:t xml:space="preserve">ליקוי - </w:t>
            </w:r>
            <w:r>
              <w:rPr>
                <w:color w:val="000000"/>
                <w:rtl/>
                <w:lang w:bidi="he-IL"/>
              </w:rPr>
              <w:t xml:space="preserve"> מצא כי בשנים 2020 - 2022, בכל הרשויות שנבדקו - עיריות הרצלייה, טייבה, יבנה יהוד-מונוסון וקריית מלאכי ובמועצה המקומית זיכרון יעקב - לא ערכו הווטרינרים </w:t>
            </w:r>
            <w:proofErr w:type="spellStart"/>
            <w:r>
              <w:rPr>
                <w:color w:val="000000"/>
                <w:rtl/>
                <w:lang w:bidi="he-IL"/>
              </w:rPr>
              <w:t>הרשותיים</w:t>
            </w:r>
            <w:proofErr w:type="spellEnd"/>
            <w:r>
              <w:rPr>
                <w:color w:val="000000"/>
                <w:rtl/>
                <w:lang w:bidi="he-IL"/>
              </w:rPr>
              <w:t xml:space="preserve"> ביקורות במוסדות שבתחומן.</w:t>
            </w:r>
            <w:r>
              <w:br/>
            </w:r>
            <w:r>
              <w:br/>
            </w:r>
            <w:r>
              <w:rPr>
                <w:b/>
                <w:bCs/>
                <w:color w:val="000000"/>
                <w:rtl/>
                <w:lang w:bidi="he-IL"/>
              </w:rPr>
              <w:t xml:space="preserve">המלצה - </w:t>
            </w:r>
            <w:r>
              <w:rPr>
                <w:color w:val="000000"/>
                <w:rtl/>
                <w:lang w:bidi="he-IL"/>
              </w:rPr>
              <w:t xml:space="preserve"> </w:t>
            </w:r>
            <w:r>
              <w:rPr>
                <w:color w:val="000000"/>
                <w:shd w:val="clear" w:color="auto" w:fill="FFFFFF"/>
                <w:rtl/>
                <w:lang w:bidi="he-IL"/>
              </w:rPr>
              <w:t>על העיריות הרצלייה, טייבה, יבנה, יהוד-מונוסון וקריית מלאכי ועל המועצה המקומית זיכרון יעקב להפעיל פיקוח וטרינרי על כלל האתרים שבהם מטופלים בשר ומוצריו בהתאם להוראות החוק. כשלב ראשון מומלץ כי הרשויות ימפו את המוסדות שבתחומן, כדי לספק תשתית להחלטה לגבי מתכונת הפיקוח על המוסדות ותדירותה. ביצוע ביקורת במוסדות חשובה לצורך שמירה על בריאות ה</w:t>
            </w:r>
            <w:r>
              <w:rPr>
                <w:color w:val="000000"/>
                <w:rtl/>
                <w:lang w:bidi="he-IL"/>
              </w:rPr>
              <w:t>ציבור ובמיוחד נוכח הסיכון לאירוע של תחלואה עקב צריכת בשר שטיפול לקוי בו גרם לזיהומו כגון המקרה של תחלואה נרחבת במעון של משרד הרווחה והביטחון החברתי בחולון שבו חלו 33 דיירים ומהם 6 אושפזו בבית חולים. שניים מהחולים נפטרו במהלך הטיפול באשפוז ואחד נפטר פתאומית במוסד. יצוין כי גורמי רפואה מטעם המשרד שהשתתפו בדיון של ועדת הבריאות של הכנסת במאי 2022 בעניין האירוע מסרו כי לא ניתן לקבוע באופן חד-משמעי ממה נפטרו שלושת הדיירים.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EB3C2B0" w14:textId="77777777" w:rsidR="00921859" w:rsidRDefault="006F5150">
            <w:pPr>
              <w:bidi/>
              <w:spacing w:after="0"/>
              <w:rPr>
                <w:lang w:bidi="he-IL"/>
              </w:rPr>
            </w:pPr>
            <w:r>
              <w:rPr>
                <w:rFonts w:hint="cs"/>
                <w:rtl/>
                <w:lang w:bidi="he-IL"/>
              </w:rPr>
              <w:t>20.8.23</w:t>
            </w:r>
            <w:r w:rsidR="00B55551">
              <w:rPr>
                <w:rFonts w:hint="cs"/>
                <w:rtl/>
                <w:lang w:bidi="he-IL"/>
              </w:rPr>
              <w:t xml:space="preserve">  </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140A9F6" w14:textId="77777777" w:rsidR="00921859" w:rsidRDefault="006F5150">
            <w:pPr>
              <w:bidi/>
              <w:spacing w:after="0"/>
              <w:rPr>
                <w:lang w:bidi="he-IL"/>
              </w:rPr>
            </w:pPr>
            <w:r>
              <w:rPr>
                <w:rFonts w:hint="cs"/>
                <w:rtl/>
                <w:lang w:bidi="he-IL"/>
              </w:rPr>
              <w:t>בוצע מיפוי של המוסדות בתחום הרשות בהן יש ממכר בשר</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8C532EA" w14:textId="77777777" w:rsidR="006F5150" w:rsidRDefault="006F5150">
            <w:pPr>
              <w:bidi/>
              <w:spacing w:after="0"/>
              <w:rPr>
                <w:rtl/>
                <w:lang w:bidi="he-IL"/>
              </w:rPr>
            </w:pPr>
            <w:r>
              <w:rPr>
                <w:rFonts w:hint="cs"/>
                <w:rtl/>
                <w:lang w:bidi="he-IL"/>
              </w:rPr>
              <w:t xml:space="preserve">       דן</w:t>
            </w:r>
          </w:p>
          <w:p w14:paraId="103EE7BE" w14:textId="77777777" w:rsidR="00921859" w:rsidRDefault="006F5150" w:rsidP="006F5150">
            <w:pPr>
              <w:bidi/>
              <w:spacing w:after="0"/>
              <w:rPr>
                <w:lang w:bidi="he-IL"/>
              </w:rPr>
            </w:pPr>
            <w:r>
              <w:rPr>
                <w:rFonts w:hint="cs"/>
                <w:rtl/>
                <w:lang w:bidi="he-IL"/>
              </w:rPr>
              <w:t xml:space="preserve">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84D285B" w14:textId="77777777" w:rsidR="00921859" w:rsidRDefault="006F5150">
            <w:pPr>
              <w:bidi/>
              <w:spacing w:after="0"/>
              <w:rPr>
                <w:lang w:bidi="he-IL"/>
              </w:rPr>
            </w:pPr>
            <w:r>
              <w:rPr>
                <w:rFonts w:hint="cs"/>
                <w:rtl/>
                <w:lang w:bidi="he-IL"/>
              </w:rPr>
              <w:t>רבעון ד' 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3121E13" w14:textId="77777777" w:rsidR="00921859" w:rsidRDefault="00772821">
            <w:sdt>
              <w:sdtPr>
                <w:rPr>
                  <w:b/>
                  <w:caps/>
                </w:rPr>
                <w:id w:val="1519272373"/>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6F5150">
                  <w:t>תוקן חלקית</w:t>
                </w:r>
              </w:sdtContent>
            </w:sdt>
          </w:p>
          <w:p w14:paraId="091891C7" w14:textId="77777777" w:rsidR="00921859" w:rsidRDefault="00921859">
            <w:pPr>
              <w:bidi/>
              <w:spacing w:after="0"/>
              <w:rPr>
                <w:lang w:bidi="he-IL"/>
              </w:rPr>
            </w:pPr>
          </w:p>
        </w:tc>
      </w:tr>
      <w:tr w:rsidR="00921859" w14:paraId="4571564E"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F164839" w14:textId="77777777" w:rsidR="00921859" w:rsidRDefault="00307E8A">
            <w:pPr>
              <w:bidi/>
              <w:spacing w:after="0"/>
              <w:jc w:val="center"/>
            </w:pPr>
            <w:r>
              <w:rPr>
                <w:color w:val="000000"/>
                <w:rtl/>
                <w:lang w:bidi="he-IL"/>
              </w:rPr>
              <w:t>2</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4DD8474" w14:textId="77777777" w:rsidR="00921859" w:rsidRDefault="00307E8A">
            <w:pPr>
              <w:bidi/>
              <w:spacing w:after="0"/>
              <w:jc w:val="center"/>
            </w:pPr>
            <w:r>
              <w:rPr>
                <w:color w:val="000000"/>
                <w:rtl/>
                <w:lang w:bidi="he-IL"/>
              </w:rPr>
              <w:t xml:space="preserve">רשימת אתרים הטעונים פיקוח של הווטרינר </w:t>
            </w:r>
            <w:proofErr w:type="spellStart"/>
            <w:r>
              <w:rPr>
                <w:color w:val="000000"/>
                <w:rtl/>
                <w:lang w:bidi="he-IL"/>
              </w:rPr>
              <w:t>הרשותי</w:t>
            </w:r>
            <w:proofErr w:type="spellEnd"/>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12F367F" w14:textId="77777777" w:rsidR="00921859" w:rsidRDefault="00307E8A">
            <w:pPr>
              <w:bidi/>
              <w:spacing w:after="0"/>
            </w:pPr>
            <w:r>
              <w:rPr>
                <w:b/>
                <w:bCs/>
                <w:color w:val="000000"/>
                <w:rtl/>
                <w:lang w:bidi="he-IL"/>
              </w:rPr>
              <w:t xml:space="preserve">ליקוי - </w:t>
            </w:r>
            <w:r>
              <w:rPr>
                <w:color w:val="000000"/>
                <w:rtl/>
                <w:lang w:bidi="he-IL"/>
              </w:rPr>
              <w:t xml:space="preserve"> </w:t>
            </w:r>
            <w:r>
              <w:rPr>
                <w:color w:val="000000"/>
                <w:shd w:val="clear" w:color="auto" w:fill="FFFFFF"/>
                <w:rtl/>
                <w:lang w:bidi="he-IL"/>
              </w:rPr>
              <w:t xml:space="preserve">עיריות טייבה וקריית מלאכי ובמועצה המקומית זיכרון יעקב לא הייתה בידי הווטרינרים </w:t>
            </w:r>
            <w:proofErr w:type="spellStart"/>
            <w:r>
              <w:rPr>
                <w:color w:val="000000"/>
                <w:shd w:val="clear" w:color="auto" w:fill="FFFFFF"/>
                <w:rtl/>
                <w:lang w:bidi="he-IL"/>
              </w:rPr>
              <w:t>הרשותיים</w:t>
            </w:r>
            <w:proofErr w:type="spellEnd"/>
            <w:r>
              <w:rPr>
                <w:color w:val="000000"/>
                <w:shd w:val="clear" w:color="auto" w:fill="FFFFFF"/>
                <w:rtl/>
                <w:lang w:bidi="he-IL"/>
              </w:rPr>
              <w:t xml:space="preserve"> רשימה מסודרת או מיפוי של האתרים שעליהם הם נדרשים לפקח. עם זאת, ברשויות אלה מנהלות המחלקות לרישוי עסקים מעקב אחר העסקים המטופלים על ידי המחלקה לצורך קבלת רישיון עסק, לרבות אתרים המוכרים בשר ומוצריו, אולם מעקב זה אינו כולל ביקורת וטרינרית - שאותה מוסמך לבצע רק רופא וטרינר.</w:t>
            </w:r>
            <w:r>
              <w:br/>
            </w:r>
            <w:r>
              <w:br/>
            </w:r>
            <w:r>
              <w:rPr>
                <w:b/>
                <w:bCs/>
                <w:color w:val="000000"/>
                <w:rtl/>
                <w:lang w:bidi="he-IL"/>
              </w:rPr>
              <w:t xml:space="preserve">המלצה - </w:t>
            </w:r>
            <w:r>
              <w:rPr>
                <w:color w:val="000000"/>
                <w:rtl/>
                <w:lang w:bidi="he-IL"/>
              </w:rPr>
              <w:t xml:space="preserve"> משרד מבקר המדינה ממליץ לעיריות טייבה, וקריית מלאכי ולמועצה המקומית זיכרון יעקב למפות את האתרים שבהם מטופלים בשר ומוצריו בתחומן, ולהכין רשימה עדכנית של כלל האתרים, שתשמש בסיס לעבודת הפיקוח של הווטרינר </w:t>
            </w:r>
            <w:proofErr w:type="spellStart"/>
            <w:r>
              <w:rPr>
                <w:color w:val="000000"/>
                <w:rtl/>
                <w:lang w:bidi="he-IL"/>
              </w:rPr>
              <w:t>הרשותי</w:t>
            </w:r>
            <w:proofErr w:type="spellEnd"/>
            <w:r>
              <w:rPr>
                <w:color w:val="000000"/>
                <w:rtl/>
                <w:lang w:bidi="he-IL"/>
              </w:rPr>
              <w:t xml:space="preserve"> ולבחינת שלמות ביצוע הבקרה בכלל האתרים.</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B4A969B" w14:textId="77777777" w:rsidR="00921859" w:rsidRDefault="00B55551">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7808470" w14:textId="77777777" w:rsidR="00921859" w:rsidRDefault="00B55551">
            <w:pPr>
              <w:bidi/>
              <w:spacing w:after="0"/>
              <w:rPr>
                <w:lang w:bidi="he-IL"/>
              </w:rPr>
            </w:pPr>
            <w:r>
              <w:rPr>
                <w:rFonts w:hint="cs"/>
                <w:rtl/>
                <w:lang w:bidi="he-IL"/>
              </w:rPr>
              <w:t>האתרים מופו לצורך  עבודת הפיקוח</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8658525" w14:textId="77777777" w:rsidR="00921859" w:rsidRPr="00B55551" w:rsidRDefault="00B55551">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9B1A8B8" w14:textId="77777777" w:rsidR="00921859" w:rsidRDefault="00B55551">
            <w:pPr>
              <w:bidi/>
              <w:spacing w:after="0"/>
              <w:rPr>
                <w:lang w:bidi="he-IL"/>
              </w:rPr>
            </w:pPr>
            <w:r>
              <w:rPr>
                <w:rFonts w:hint="cs"/>
                <w:rtl/>
                <w:lang w:bidi="he-IL"/>
              </w:rPr>
              <w:t>רבעון ד' 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FA2713D" w14:textId="77777777" w:rsidR="00921859" w:rsidRDefault="00772821">
            <w:sdt>
              <w:sdtPr>
                <w:rPr>
                  <w:b/>
                  <w:caps/>
                </w:rPr>
                <w:id w:val="703253198"/>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B55551">
                  <w:t>תוקן חלקית</w:t>
                </w:r>
              </w:sdtContent>
            </w:sdt>
          </w:p>
          <w:p w14:paraId="35DEF532" w14:textId="77777777" w:rsidR="00921859" w:rsidRDefault="00921859">
            <w:pPr>
              <w:bidi/>
              <w:spacing w:after="0"/>
            </w:pPr>
          </w:p>
        </w:tc>
      </w:tr>
      <w:tr w:rsidR="00921859" w14:paraId="1D121B72"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808D1B1" w14:textId="77777777" w:rsidR="00921859" w:rsidRDefault="00307E8A">
            <w:pPr>
              <w:bidi/>
              <w:spacing w:after="0"/>
              <w:jc w:val="center"/>
            </w:pPr>
            <w:r>
              <w:rPr>
                <w:color w:val="000000"/>
                <w:rtl/>
                <w:lang w:bidi="he-IL"/>
              </w:rPr>
              <w:t>3</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5614798" w14:textId="77777777" w:rsidR="00921859" w:rsidRDefault="00307E8A">
            <w:pPr>
              <w:bidi/>
              <w:spacing w:after="0"/>
              <w:jc w:val="center"/>
            </w:pPr>
            <w:r>
              <w:rPr>
                <w:color w:val="000000"/>
                <w:rtl/>
                <w:lang w:bidi="he-IL"/>
              </w:rPr>
              <w:t>נוהל עבודה</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0047952" w14:textId="77777777" w:rsidR="00921859" w:rsidRDefault="00307E8A">
            <w:pPr>
              <w:bidi/>
              <w:spacing w:after="0"/>
            </w:pPr>
            <w:r>
              <w:rPr>
                <w:b/>
                <w:bCs/>
                <w:color w:val="000000"/>
                <w:rtl/>
                <w:lang w:bidi="he-IL"/>
              </w:rPr>
              <w:t xml:space="preserve">ליקוי - </w:t>
            </w:r>
            <w:r>
              <w:rPr>
                <w:color w:val="000000"/>
                <w:rtl/>
                <w:lang w:bidi="he-IL"/>
              </w:rPr>
              <w:t xml:space="preserve"> בביקורת עלה כי לעיריות טייבה, יבנה, יהוד-מונוסון, וקריית מלאכי, ולמועצה המקומית זיכרון יעקב אין נוהל עבודה לווטרינר </w:t>
            </w:r>
            <w:proofErr w:type="spellStart"/>
            <w:r>
              <w:rPr>
                <w:color w:val="000000"/>
                <w:rtl/>
                <w:lang w:bidi="he-IL"/>
              </w:rPr>
              <w:t>הרשותי</w:t>
            </w:r>
            <w:proofErr w:type="spellEnd"/>
            <w:r>
              <w:rPr>
                <w:color w:val="000000"/>
                <w:rtl/>
                <w:lang w:bidi="he-IL"/>
              </w:rPr>
              <w:t xml:space="preserve"> לפיקוח על אתרים למכירת בשר ומוצריו.</w:t>
            </w:r>
            <w:r>
              <w:br/>
            </w:r>
            <w:r>
              <w:br/>
            </w:r>
            <w:r>
              <w:rPr>
                <w:b/>
                <w:bCs/>
                <w:color w:val="000000"/>
                <w:rtl/>
                <w:lang w:bidi="he-IL"/>
              </w:rPr>
              <w:t xml:space="preserve">המלצה - </w:t>
            </w:r>
            <w:r>
              <w:rPr>
                <w:color w:val="000000"/>
                <w:rtl/>
                <w:lang w:bidi="he-IL"/>
              </w:rPr>
              <w:t xml:space="preserve"> מומלץ כי העיריות טייבה, יבנה, יהוד-מונוסון וקריית מלאכי והמועצה המקומית זיכרון יעקב יכינו נוהל עבודה לווטרינר </w:t>
            </w:r>
            <w:proofErr w:type="spellStart"/>
            <w:r>
              <w:rPr>
                <w:color w:val="000000"/>
                <w:rtl/>
                <w:lang w:bidi="he-IL"/>
              </w:rPr>
              <w:t>הרשותי</w:t>
            </w:r>
            <w:proofErr w:type="spellEnd"/>
            <w:r>
              <w:rPr>
                <w:color w:val="000000"/>
                <w:rtl/>
                <w:lang w:bidi="he-IL"/>
              </w:rPr>
              <w:t xml:space="preserve"> לצורך פיקוח על בשר ומוצריו. יודגש כי קיומו של נוהל עבודה יאפשר לרשות המקומית לפקח על עבודת הווטרינרים </w:t>
            </w:r>
            <w:proofErr w:type="spellStart"/>
            <w:r>
              <w:rPr>
                <w:color w:val="000000"/>
                <w:rtl/>
                <w:lang w:bidi="he-IL"/>
              </w:rPr>
              <w:t>הרשותיים</w:t>
            </w:r>
            <w:proofErr w:type="spellEnd"/>
            <w:r>
              <w:rPr>
                <w:color w:val="000000"/>
                <w:rtl/>
                <w:lang w:bidi="he-IL"/>
              </w:rPr>
              <w:t xml:space="preserve"> ובכלל זה לוודא אם הם מבצעים את התפקיד שלשמו הוסמכו לפי החוק. נוהל כזה אמור להתייחס בין היתר לנושאים הללו: תחומי אחריותו וסמכויותיו של הווטרינר </w:t>
            </w:r>
            <w:proofErr w:type="spellStart"/>
            <w:r>
              <w:rPr>
                <w:color w:val="000000"/>
                <w:rtl/>
                <w:lang w:bidi="he-IL"/>
              </w:rPr>
              <w:t>הרשותי</w:t>
            </w:r>
            <w:proofErr w:type="spellEnd"/>
            <w:r>
              <w:rPr>
                <w:color w:val="000000"/>
                <w:rtl/>
                <w:lang w:bidi="he-IL"/>
              </w:rPr>
              <w:t>, האתרים שעליהם עליו לפקח ותדירות הפיקוח הנדרשת בהתאם לסוג האתר, תהליכי העבודה של המחלקה הווטרינרית וקשרי העבודה שלה עם שאר המחלקות ברשות, המקרים שבהם יש לדווח על אירועים למחלקות אחרות ברשות המקומית, ביצוע ביקורות משותפות עם גורמים נוספים חיצוניים כגון משרד הבריאות, דיווח על תוצאות הביקורת לרשות המקומית ולמשרד הבריאות באמצעות מערכת המידע, דיווח על תוצאות הביקורת לבעלי העסק בסיום הביקורת, וביצוע ביקורת חוזרת בעקבות ליקויים שאותרו.</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6AF163B" w14:textId="77777777" w:rsidR="00921859" w:rsidRDefault="008D626E">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5F4AE4C" w14:textId="77777777" w:rsidR="00921859" w:rsidRDefault="002E62FC">
            <w:pPr>
              <w:bidi/>
              <w:spacing w:after="0"/>
              <w:rPr>
                <w:lang w:bidi="he-IL"/>
              </w:rPr>
            </w:pPr>
            <w:r>
              <w:rPr>
                <w:rFonts w:hint="cs"/>
                <w:rtl/>
                <w:lang w:bidi="he-IL"/>
              </w:rPr>
              <w:t>הרשות תכין נוהל עבודה מוסדר בהתאם להמלצות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6CF83C8" w14:textId="77777777" w:rsidR="00921859" w:rsidRPr="002E62FC" w:rsidRDefault="002E62FC">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1FF7855" w14:textId="77777777" w:rsidR="00921859" w:rsidRDefault="002E62FC">
            <w:pPr>
              <w:bidi/>
              <w:spacing w:after="0"/>
              <w:rPr>
                <w:rtl/>
                <w:lang w:bidi="he-IL"/>
              </w:rPr>
            </w:pPr>
            <w:r>
              <w:rPr>
                <w:rFonts w:hint="cs"/>
                <w:rtl/>
                <w:lang w:bidi="he-IL"/>
              </w:rPr>
              <w:t>רבעון ד' 203</w:t>
            </w:r>
          </w:p>
          <w:p w14:paraId="60B82533" w14:textId="77777777" w:rsidR="002E62FC" w:rsidRDefault="002E62FC" w:rsidP="002E62FC">
            <w:pPr>
              <w:bidi/>
              <w:spacing w:after="0"/>
              <w:rPr>
                <w:lang w:bidi="he-IL"/>
              </w:rPr>
            </w:pPr>
            <w:r>
              <w:rPr>
                <w:rFonts w:hint="cs"/>
                <w:rtl/>
                <w:lang w:bidi="he-IL"/>
              </w:rPr>
              <w:t>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3780AF1" w14:textId="77777777" w:rsidR="00921859" w:rsidRDefault="00772821">
            <w:sdt>
              <w:sdtPr>
                <w:rPr>
                  <w:b/>
                  <w:caps/>
                </w:rPr>
                <w:id w:val="440052949"/>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2E62FC">
                  <w:t>בכוונתי לתקן</w:t>
                </w:r>
              </w:sdtContent>
            </w:sdt>
          </w:p>
          <w:p w14:paraId="7F488B3A" w14:textId="77777777" w:rsidR="00921859" w:rsidRDefault="00921859">
            <w:pPr>
              <w:bidi/>
              <w:spacing w:after="0"/>
            </w:pPr>
          </w:p>
        </w:tc>
      </w:tr>
      <w:tr w:rsidR="00921859" w14:paraId="5294AE51"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AB3A321" w14:textId="77777777" w:rsidR="00921859" w:rsidRDefault="00307E8A">
            <w:pPr>
              <w:bidi/>
              <w:spacing w:after="0"/>
              <w:jc w:val="center"/>
            </w:pPr>
            <w:r>
              <w:rPr>
                <w:color w:val="000000"/>
                <w:rtl/>
                <w:lang w:bidi="he-IL"/>
              </w:rPr>
              <w:t>4</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886041A" w14:textId="77777777" w:rsidR="00921859" w:rsidRDefault="00307E8A">
            <w:pPr>
              <w:bidi/>
              <w:spacing w:after="0"/>
              <w:jc w:val="center"/>
            </w:pPr>
            <w:r>
              <w:rPr>
                <w:color w:val="000000"/>
                <w:rtl/>
                <w:lang w:bidi="he-IL"/>
              </w:rPr>
              <w:t>תוכנית עבודה</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8582E7E" w14:textId="77777777" w:rsidR="00921859" w:rsidRDefault="00307E8A">
            <w:pPr>
              <w:bidi/>
              <w:spacing w:after="0"/>
            </w:pPr>
            <w:r>
              <w:rPr>
                <w:b/>
                <w:bCs/>
                <w:color w:val="000000"/>
                <w:rtl/>
                <w:lang w:bidi="he-IL"/>
              </w:rPr>
              <w:t xml:space="preserve">ליקוי - </w:t>
            </w:r>
            <w:r>
              <w:rPr>
                <w:color w:val="000000"/>
                <w:rtl/>
                <w:lang w:bidi="he-IL"/>
              </w:rPr>
              <w:t xml:space="preserve"> למרות הצורך כי הווטרינרים </w:t>
            </w:r>
            <w:proofErr w:type="spellStart"/>
            <w:r>
              <w:rPr>
                <w:color w:val="000000"/>
                <w:rtl/>
                <w:lang w:bidi="he-IL"/>
              </w:rPr>
              <w:t>הרשותיים</w:t>
            </w:r>
            <w:proofErr w:type="spellEnd"/>
            <w:r>
              <w:rPr>
                <w:color w:val="000000"/>
                <w:rtl/>
                <w:lang w:bidi="he-IL"/>
              </w:rPr>
              <w:t xml:space="preserve"> יעבדו על פי תוכנית עבודה, בביקורת עלה כי לעיריות טייבה, יבנה, יהוד-מונוסון, וקריית מלאכי, ולמועצה המקומית זיכרון יעקב אין תוכנית עבודה לפיקוח על בשר ומוצריו.</w:t>
            </w:r>
            <w:r>
              <w:br/>
            </w:r>
            <w:r>
              <w:br/>
            </w:r>
            <w:r>
              <w:rPr>
                <w:b/>
                <w:bCs/>
                <w:color w:val="000000"/>
                <w:rtl/>
                <w:lang w:bidi="he-IL"/>
              </w:rPr>
              <w:t xml:space="preserve">המלצה - </w:t>
            </w:r>
            <w:r>
              <w:rPr>
                <w:color w:val="000000"/>
                <w:rtl/>
                <w:lang w:bidi="he-IL"/>
              </w:rPr>
              <w:t xml:space="preserve"> מומלץ כי עיריות טייבה, יבנה, יהוד-מונוסון וקריית מלאכי ואיגוד ערים וטרינרי שומרון (בשיתוף המועצה המקומית זיכרון יעקב) יכינו תוכנית עבודה שתכלול את רשימת האתרים המוכרים בשר ומוצריו, את מועדי הביקורות הצפויים במהלך השנה ואת כוח האדם והתשומות הנדרשים לכך. קיומה של תוכנית עבודה יאפשר בקרה יעילה על עבודת היחידה הווטרינרית ברשות.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9FC5178" w14:textId="77777777" w:rsidR="00921859" w:rsidRDefault="001113CF">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FCE3D31" w14:textId="77777777" w:rsidR="00921859" w:rsidRDefault="001113CF">
            <w:pPr>
              <w:bidi/>
              <w:spacing w:after="0"/>
              <w:rPr>
                <w:lang w:bidi="he-IL"/>
              </w:rPr>
            </w:pPr>
            <w:r>
              <w:rPr>
                <w:rFonts w:hint="cs"/>
                <w:rtl/>
                <w:lang w:bidi="he-IL"/>
              </w:rPr>
              <w:t>הרשות תכין נוהל עבודה מוסדר בהתאם להמלצות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60E370C" w14:textId="77777777" w:rsidR="00921859" w:rsidRDefault="001113CF">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A62B4AE" w14:textId="77777777" w:rsidR="00921859" w:rsidRDefault="001113CF">
            <w:pPr>
              <w:bidi/>
              <w:spacing w:after="0"/>
              <w:rPr>
                <w:lang w:bidi="he-IL"/>
              </w:rPr>
            </w:pPr>
            <w:r>
              <w:rPr>
                <w:rFonts w:hint="cs"/>
                <w:rtl/>
                <w:lang w:bidi="he-IL"/>
              </w:rPr>
              <w:t>רבעון ד' 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7BA5194" w14:textId="77777777" w:rsidR="00921859" w:rsidRDefault="00772821">
            <w:sdt>
              <w:sdtPr>
                <w:rPr>
                  <w:b/>
                  <w:caps/>
                </w:rPr>
                <w:id w:val="422154520"/>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1113CF">
                  <w:t>בכוונתי לתקן</w:t>
                </w:r>
              </w:sdtContent>
            </w:sdt>
          </w:p>
          <w:p w14:paraId="31D8507E" w14:textId="77777777" w:rsidR="00921859" w:rsidRDefault="00921859">
            <w:pPr>
              <w:bidi/>
              <w:spacing w:after="0"/>
            </w:pPr>
          </w:p>
        </w:tc>
      </w:tr>
      <w:tr w:rsidR="00921859" w14:paraId="39BBE3D5"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CF02A46" w14:textId="77777777" w:rsidR="00921859" w:rsidRDefault="00307E8A">
            <w:pPr>
              <w:bidi/>
              <w:spacing w:after="0"/>
              <w:jc w:val="center"/>
            </w:pPr>
            <w:r>
              <w:rPr>
                <w:color w:val="000000"/>
                <w:rtl/>
                <w:lang w:bidi="he-IL"/>
              </w:rPr>
              <w:t>5</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49298E6" w14:textId="77777777" w:rsidR="00921859" w:rsidRDefault="00307E8A">
            <w:pPr>
              <w:bidi/>
              <w:spacing w:after="0"/>
              <w:jc w:val="center"/>
            </w:pPr>
            <w:r>
              <w:rPr>
                <w:color w:val="000000"/>
                <w:rtl/>
                <w:lang w:bidi="he-IL"/>
              </w:rPr>
              <w:t>תדירות הביקורת בשווקים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7005E62" w14:textId="77777777" w:rsidR="00921859" w:rsidRDefault="00307E8A">
            <w:pPr>
              <w:bidi/>
              <w:spacing w:after="0"/>
            </w:pPr>
            <w:r>
              <w:rPr>
                <w:b/>
                <w:bCs/>
                <w:color w:val="000000"/>
                <w:rtl/>
                <w:lang w:bidi="he-IL"/>
              </w:rPr>
              <w:t xml:space="preserve">ליקוי - </w:t>
            </w:r>
            <w:r>
              <w:rPr>
                <w:color w:val="000000"/>
                <w:rtl/>
                <w:lang w:bidi="he-IL"/>
              </w:rPr>
              <w:t xml:space="preserve"> בביקורת עלה כי העיריות טייבה וקריית מלאכי והמועצה המקומית זיכרון יעקב לא קבעו תדירות ביקורות בשווקים.</w:t>
            </w:r>
            <w:r>
              <w:br/>
            </w:r>
            <w:r>
              <w:br/>
            </w:r>
            <w:r>
              <w:rPr>
                <w:b/>
                <w:bCs/>
                <w:color w:val="000000"/>
                <w:rtl/>
                <w:lang w:bidi="he-IL"/>
              </w:rPr>
              <w:t xml:space="preserve">המלצה - </w:t>
            </w:r>
            <w:r>
              <w:rPr>
                <w:color w:val="000000"/>
                <w:rtl/>
                <w:lang w:bidi="he-IL"/>
              </w:rPr>
              <w:t xml:space="preserve"> משרד מבקר המדינה ממליץ כי עיריות טייבה וקריית מלאכי והמועצה המקומית זיכרון יעקב בשיתוף איגוד ערים וטרינרי שומרון יקבעו תדירות לביצוע ביקורות בשווקים המוכרים בשר ומוצריו, זאת במיוחד לאור העובדה שמשרד הבריאות לא קבע תדירות לביצוע הביקורות. כמו כן מומלץ כי עיריית יהוד-מונוסון תקבע תדירות ביקורות באתרים למכירת בשר ומוצריו לפי סוגי האתרים בעיר ומאפייניהם, ובהתבסס על ניתוח סיכונים הנשקפים לבריאות הציבור מכל אתר ומאפייניו.</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431C399" w14:textId="77777777" w:rsidR="00921859" w:rsidRDefault="00E05C29">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42990EF" w14:textId="77777777" w:rsidR="00921859" w:rsidRDefault="005227C2">
            <w:pPr>
              <w:bidi/>
              <w:spacing w:after="0"/>
              <w:rPr>
                <w:lang w:bidi="he-IL"/>
              </w:rPr>
            </w:pPr>
            <w:r>
              <w:rPr>
                <w:rFonts w:hint="cs"/>
                <w:rtl/>
                <w:lang w:bidi="he-IL"/>
              </w:rPr>
              <w:t>יוכן מיפוי של כלל האתרים למכירת בשר בעיר ותוכנית עבודה לצורך ביקורות ומעקב</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9A9FE30" w14:textId="77777777" w:rsidR="00921859" w:rsidRDefault="005227C2">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989375A" w14:textId="77777777" w:rsidR="00921859" w:rsidRDefault="005227C2">
            <w:pPr>
              <w:bidi/>
              <w:spacing w:after="0"/>
              <w:rPr>
                <w:lang w:bidi="he-IL"/>
              </w:rPr>
            </w:pPr>
            <w:r>
              <w:rPr>
                <w:rFonts w:hint="cs"/>
                <w:rtl/>
                <w:lang w:bidi="he-IL"/>
              </w:rPr>
              <w:t>רבעון ד' 2033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01D4F37" w14:textId="77777777" w:rsidR="00921859" w:rsidRDefault="00772821">
            <w:sdt>
              <w:sdtPr>
                <w:rPr>
                  <w:b/>
                  <w:caps/>
                </w:rPr>
                <w:id w:val="406516297"/>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5227C2">
                  <w:t>בכוונתי לתקן</w:t>
                </w:r>
              </w:sdtContent>
            </w:sdt>
          </w:p>
          <w:p w14:paraId="7F74AA72" w14:textId="77777777" w:rsidR="00921859" w:rsidRDefault="00921859">
            <w:pPr>
              <w:bidi/>
              <w:spacing w:after="0"/>
            </w:pPr>
          </w:p>
        </w:tc>
      </w:tr>
      <w:tr w:rsidR="00921859" w14:paraId="729A1F14"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8203360" w14:textId="77777777" w:rsidR="00921859" w:rsidRDefault="00307E8A">
            <w:pPr>
              <w:bidi/>
              <w:spacing w:after="0"/>
              <w:jc w:val="center"/>
            </w:pPr>
            <w:r>
              <w:rPr>
                <w:color w:val="000000"/>
                <w:rtl/>
                <w:lang w:bidi="he-IL"/>
              </w:rPr>
              <w:t>6</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65FD148" w14:textId="77777777" w:rsidR="00921859" w:rsidRDefault="00307E8A">
            <w:pPr>
              <w:bidi/>
              <w:spacing w:after="0"/>
              <w:jc w:val="center"/>
            </w:pPr>
            <w:r>
              <w:rPr>
                <w:color w:val="000000"/>
                <w:rtl/>
                <w:lang w:bidi="he-IL"/>
              </w:rPr>
              <w:t>ביקורות וטרינריות ברשויות שנבדקו</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4EC5DBF" w14:textId="77777777" w:rsidR="00921859" w:rsidRDefault="00307E8A">
            <w:pPr>
              <w:bidi/>
              <w:spacing w:after="0"/>
            </w:pPr>
            <w:r>
              <w:rPr>
                <w:b/>
                <w:bCs/>
                <w:color w:val="000000"/>
                <w:rtl/>
                <w:lang w:bidi="he-IL"/>
              </w:rPr>
              <w:t xml:space="preserve">ליקוי - </w:t>
            </w:r>
            <w:r>
              <w:rPr>
                <w:color w:val="000000"/>
                <w:rtl/>
                <w:lang w:bidi="he-IL"/>
              </w:rPr>
              <w:t xml:space="preserve"> משרד מבקר המדינה מעיר לעיריית טייבה על שבשנת 2022 לא איישה את משרת הווטרינר </w:t>
            </w:r>
            <w:proofErr w:type="spellStart"/>
            <w:r>
              <w:rPr>
                <w:color w:val="000000"/>
                <w:rtl/>
                <w:lang w:bidi="he-IL"/>
              </w:rPr>
              <w:t>הרשותי</w:t>
            </w:r>
            <w:proofErr w:type="spellEnd"/>
            <w:r>
              <w:rPr>
                <w:color w:val="000000"/>
                <w:rtl/>
                <w:lang w:bidi="he-IL"/>
              </w:rPr>
              <w:t xml:space="preserve"> באדם העומד בתנאי הכשירות הנדרשים בחוק לשם הסמכתו לבצע פיקוח בשווקים, ועל שלא ביצעה כלל ביקורות באתרים למכירת בשר ומוצריו בשנים 2020 - 2022, זאת בניגוד למתחייב </w:t>
            </w:r>
            <w:proofErr w:type="spellStart"/>
            <w:r>
              <w:rPr>
                <w:color w:val="000000"/>
                <w:rtl/>
                <w:lang w:bidi="he-IL"/>
              </w:rPr>
              <w:t>מהחוק.עוד</w:t>
            </w:r>
            <w:proofErr w:type="spellEnd"/>
            <w:r>
              <w:rPr>
                <w:color w:val="000000"/>
                <w:rtl/>
                <w:lang w:bidi="he-IL"/>
              </w:rPr>
              <w:t xml:space="preserve"> עלה כי בעיריית יבנה לא בוצעו ביקורות וטרינריות באתרים למכירת בשר ומוצריו בחודשים יוני עד אוקטובר 2022; בעיריית קריית מלאכי הווטרינרית </w:t>
            </w:r>
            <w:proofErr w:type="spellStart"/>
            <w:r>
              <w:rPr>
                <w:color w:val="000000"/>
                <w:rtl/>
                <w:lang w:bidi="he-IL"/>
              </w:rPr>
              <w:t>הרשותית</w:t>
            </w:r>
            <w:proofErr w:type="spellEnd"/>
            <w:r>
              <w:rPr>
                <w:color w:val="000000"/>
                <w:rtl/>
                <w:lang w:bidi="he-IL"/>
              </w:rPr>
              <w:t xml:space="preserve"> ביצעה שתי ביקורות בשנת 2021 ולא ביצעה ביקורת בשנים 2020 ו-2022, זאת בניגוד למתחייב מהחוק; ואיגוד ערים וטרינרי שומרון המבצע את הביקורות הווטרינריות בתחומי המועצה המקומית זיכרון יעקב ביצע ביקורת בשמונה אטליזים בלבד. בתחומי המועצה המקומית זיכרון יעקב נמצאו עשרה אתרים נוספים (מסעדות) המוכרים מוצרי בשר ואינם מפוקחים על ידי איגוד ערים וטרינרי שומרון, לדברי האיגוד בשל היעדר </w:t>
            </w:r>
            <w:proofErr w:type="spellStart"/>
            <w:r>
              <w:rPr>
                <w:color w:val="000000"/>
                <w:rtl/>
                <w:lang w:bidi="he-IL"/>
              </w:rPr>
              <w:t>כח</w:t>
            </w:r>
            <w:proofErr w:type="spellEnd"/>
            <w:r>
              <w:rPr>
                <w:color w:val="000000"/>
                <w:rtl/>
                <w:lang w:bidi="he-IL"/>
              </w:rPr>
              <w:t xml:space="preserve"> אדם. עוד נמצא כי מספר הביקורות שביצעו עיריית יהוד-מונוסון ועיריית יבנה נמוך ממספר האתרים למכירת בשר ומוצריו ברשות (בעיריית יהוד-מונוסון בוצעו בשנת 2021 26 ביקורות, כאשר בעיר היו 56 אתרים למכירת בשר ומוצריו, בעיריית יבנה בוצעו 27 ביקורות, כאשר בעיר היו 72 אתרים למכירת בשר ומוצריו), כך שבתחומי שיפוטן של עיריות אלה ישנם אתרים שלא בוצעה בהם כלל ביקורת במהלך שנת 2021.</w:t>
            </w:r>
            <w:r>
              <w:br/>
            </w:r>
            <w:r>
              <w:br/>
            </w:r>
            <w:r>
              <w:rPr>
                <w:b/>
                <w:bCs/>
                <w:color w:val="000000"/>
                <w:rtl/>
                <w:lang w:bidi="he-IL"/>
              </w:rPr>
              <w:t xml:space="preserve">המלצה - </w:t>
            </w:r>
            <w:r>
              <w:rPr>
                <w:color w:val="000000"/>
                <w:rtl/>
                <w:lang w:bidi="he-IL"/>
              </w:rPr>
              <w:t xml:space="preserve"> </w:t>
            </w:r>
            <w:r>
              <w:rPr>
                <w:color w:val="000000"/>
                <w:sz w:val="21"/>
                <w:szCs w:val="21"/>
                <w:rtl/>
                <w:lang w:bidi="he-IL"/>
              </w:rPr>
              <w:t xml:space="preserve">על העיריות טייבה, יבנה, יהוד-מונוסון וקריית מלאכי ועל איגוד ערים וטרינרי שומרון לבצע באמצעות וטרינר רשותי מוסמך לפיקוח בשווקים ביקורות בכלל האתרים למכירת בשר ומוצריו שעל פי החוק נדרשים בפיקוח, זאת כדי למנוע מהציבור סיכונים בריאותיים חמורים עקב חשיפה לבשר או למוצריו שאינם מפוקחים. במסגרת זו מומלץ כי הרשויות והאיגוד ימפו את האתרים ויקבעו תוכניות עבודה לביצוע הביקורות, בהתאם למאפיינים של כל אתר ולסיכון הבריאותי הנשקף ממנו </w:t>
            </w:r>
            <w:proofErr w:type="spellStart"/>
            <w:r>
              <w:rPr>
                <w:color w:val="000000"/>
                <w:sz w:val="21"/>
                <w:szCs w:val="21"/>
                <w:rtl/>
                <w:lang w:bidi="he-IL"/>
              </w:rPr>
              <w:t>לציבור.נוכח</w:t>
            </w:r>
            <w:proofErr w:type="spellEnd"/>
            <w:r>
              <w:rPr>
                <w:color w:val="000000"/>
                <w:sz w:val="21"/>
                <w:szCs w:val="21"/>
                <w:rtl/>
                <w:lang w:bidi="he-IL"/>
              </w:rPr>
              <w:t xml:space="preserve"> הפיקוח החלקי שמבצע איגוד ערים וטרינרי שומרון (רק </w:t>
            </w:r>
            <w:proofErr w:type="spellStart"/>
            <w:r>
              <w:rPr>
                <w:color w:val="000000"/>
                <w:sz w:val="21"/>
                <w:szCs w:val="21"/>
                <w:rtl/>
                <w:lang w:bidi="he-IL"/>
              </w:rPr>
              <w:t>באיטליזים</w:t>
            </w:r>
            <w:proofErr w:type="spellEnd"/>
            <w:r>
              <w:rPr>
                <w:color w:val="000000"/>
                <w:sz w:val="21"/>
                <w:szCs w:val="21"/>
                <w:rtl/>
                <w:lang w:bidi="he-IL"/>
              </w:rPr>
              <w:t>) מומלץ כי המועצה המקומית זיכרון יעקב תבחן את פעולות הפיקוח הכוללות של האיגוד ותבדוק את התאמתן לצרכיה. כמו כן מומלץ כי המועצה תפקח על פעילות האיגוד ותוודא כי הוא עורך ביקורות בכל האתרים למכירת בשר ומוצריו שבתחומה.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AD530C5" w14:textId="77777777" w:rsidR="00921859" w:rsidRDefault="005227C2">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FBCBADF" w14:textId="77777777" w:rsidR="00921859" w:rsidRDefault="00A10695">
            <w:pPr>
              <w:bidi/>
              <w:spacing w:after="0"/>
              <w:rPr>
                <w:lang w:bidi="he-IL"/>
              </w:rPr>
            </w:pPr>
            <w:r>
              <w:rPr>
                <w:rFonts w:hint="cs"/>
                <w:color w:val="000000"/>
                <w:sz w:val="21"/>
                <w:szCs w:val="21"/>
                <w:rtl/>
                <w:lang w:bidi="he-IL"/>
              </w:rPr>
              <w:t>הרשות</w:t>
            </w:r>
            <w:r>
              <w:rPr>
                <w:color w:val="000000"/>
                <w:sz w:val="21"/>
                <w:szCs w:val="21"/>
                <w:rtl/>
                <w:lang w:bidi="he-IL"/>
              </w:rPr>
              <w:t xml:space="preserve"> והאיגוד ימפו את האתרים ויקבעו תוכניות עבודה לביצוע הביקורות, בהתאם למאפיינים של כל אתר ולסיכון הבריאותי הנשקף ממנו לציבור.</w:t>
            </w:r>
            <w:r>
              <w:rPr>
                <w:rFonts w:hint="cs"/>
                <w:color w:val="000000"/>
                <w:sz w:val="21"/>
                <w:szCs w:val="21"/>
                <w:rtl/>
                <w:lang w:bidi="he-IL"/>
              </w:rPr>
              <w:t>.</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659FDE4" w14:textId="77777777" w:rsidR="00921859" w:rsidRDefault="00A10695">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56DD77D" w14:textId="77777777" w:rsidR="00921859" w:rsidRDefault="00A10695">
            <w:pPr>
              <w:bidi/>
              <w:spacing w:after="0"/>
              <w:rPr>
                <w:rtl/>
                <w:lang w:bidi="he-IL"/>
              </w:rPr>
            </w:pPr>
            <w:r>
              <w:rPr>
                <w:rFonts w:hint="cs"/>
                <w:rtl/>
                <w:lang w:bidi="he-IL"/>
              </w:rPr>
              <w:t>רבעון ד'</w:t>
            </w:r>
          </w:p>
          <w:p w14:paraId="21F0B113" w14:textId="77777777" w:rsidR="00A10695" w:rsidRDefault="00A10695" w:rsidP="00A10695">
            <w:pPr>
              <w:bidi/>
              <w:spacing w:after="0"/>
              <w:rPr>
                <w:lang w:bidi="he-IL"/>
              </w:rPr>
            </w:pPr>
            <w:r>
              <w:rPr>
                <w:rFonts w:hint="cs"/>
                <w:rtl/>
                <w:lang w:bidi="he-IL"/>
              </w:rPr>
              <w:t>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9C5F780" w14:textId="77777777" w:rsidR="00921859" w:rsidRDefault="00772821">
            <w:sdt>
              <w:sdtPr>
                <w:rPr>
                  <w:b/>
                  <w:caps/>
                </w:rPr>
                <w:id w:val="1117685898"/>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A10695">
                  <w:rPr>
                    <w:b/>
                    <w:caps/>
                  </w:rPr>
                  <w:t>בכוונתי לתקן</w:t>
                </w:r>
              </w:sdtContent>
            </w:sdt>
          </w:p>
          <w:p w14:paraId="2AB4BBEC" w14:textId="77777777" w:rsidR="00921859" w:rsidRDefault="00921859">
            <w:pPr>
              <w:bidi/>
              <w:spacing w:after="0"/>
            </w:pPr>
          </w:p>
        </w:tc>
      </w:tr>
      <w:tr w:rsidR="00921859" w14:paraId="10B9FD51"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DA73402" w14:textId="77777777" w:rsidR="00921859" w:rsidRDefault="00307E8A">
            <w:pPr>
              <w:bidi/>
              <w:spacing w:after="0"/>
              <w:jc w:val="center"/>
            </w:pPr>
            <w:r>
              <w:rPr>
                <w:color w:val="000000"/>
                <w:rtl/>
                <w:lang w:bidi="he-IL"/>
              </w:rPr>
              <w:t>7</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2830060" w14:textId="77777777" w:rsidR="00921859" w:rsidRDefault="00307E8A">
            <w:pPr>
              <w:bidi/>
              <w:spacing w:after="0"/>
              <w:jc w:val="center"/>
            </w:pPr>
            <w:r>
              <w:rPr>
                <w:color w:val="000000"/>
                <w:rtl/>
                <w:lang w:bidi="he-IL"/>
              </w:rPr>
              <w:t>ביקורות על ההובלה של מוצרי בשר</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6B23FEF" w14:textId="77777777" w:rsidR="00921859" w:rsidRDefault="00307E8A">
            <w:pPr>
              <w:bidi/>
              <w:spacing w:after="0"/>
            </w:pPr>
            <w:r>
              <w:rPr>
                <w:b/>
                <w:bCs/>
                <w:color w:val="000000"/>
                <w:rtl/>
                <w:lang w:bidi="he-IL"/>
              </w:rPr>
              <w:t xml:space="preserve">ליקוי - </w:t>
            </w:r>
            <w:r>
              <w:rPr>
                <w:color w:val="000000"/>
                <w:rtl/>
                <w:lang w:bidi="he-IL"/>
              </w:rPr>
              <w:t xml:space="preserve"> בביקורת עלה כי בעיריות טייבה, יבנה וקריית מלאכי ובמועצה המקומית זיכרון יעקב (באמצעות איגוד ערים וטרינרי שומרון) לא בוצעו ביקורות ברכבי הובלה על ידי הווטרינרים </w:t>
            </w:r>
            <w:proofErr w:type="spellStart"/>
            <w:r>
              <w:rPr>
                <w:color w:val="000000"/>
                <w:rtl/>
                <w:lang w:bidi="he-IL"/>
              </w:rPr>
              <w:t>הרשותיים</w:t>
            </w:r>
            <w:proofErr w:type="spellEnd"/>
            <w:r>
              <w:rPr>
                <w:color w:val="000000"/>
                <w:rtl/>
                <w:lang w:bidi="he-IL"/>
              </w:rPr>
              <w:t xml:space="preserve"> בתקופה האמורה.</w:t>
            </w:r>
            <w:r>
              <w:br/>
            </w:r>
            <w:r>
              <w:br/>
            </w:r>
            <w:r>
              <w:rPr>
                <w:b/>
                <w:bCs/>
                <w:color w:val="000000"/>
                <w:rtl/>
                <w:lang w:bidi="he-IL"/>
              </w:rPr>
              <w:t xml:space="preserve">המלצה - </w:t>
            </w:r>
            <w:r>
              <w:rPr>
                <w:color w:val="000000"/>
                <w:rtl/>
                <w:lang w:bidi="he-IL"/>
              </w:rPr>
              <w:t xml:space="preserve"> על העיריות טייבה, יבנה וקריית מלאכי ועל המועצה המקומית זיכרון יעקב (באמצעות איגוד ערים וטרינרי שומרון) לבצע באמצעות רופא וטרינר רשותי מוסמך פיקוח וטרינרי על רכבי הובלה. היעדר פיקוח על רכבי הובלה עלול להביא לפגיעה חמורה בבריאות הציבור. על משרד הבריאות לפעול מול הרשויות האמורות והאיגוד ולברר את הסיבות לאי-קיום ביקורות ברכבי הובלת בשר ומוצריו.</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F4BA497" w14:textId="77777777" w:rsidR="00921859" w:rsidRDefault="00C22ECC">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3F61CDA" w14:textId="77777777" w:rsidR="00921859" w:rsidRDefault="0061270B">
            <w:pPr>
              <w:bidi/>
              <w:spacing w:after="0"/>
              <w:rPr>
                <w:lang w:bidi="he-IL"/>
              </w:rPr>
            </w:pPr>
            <w:r>
              <w:rPr>
                <w:rFonts w:hint="cs"/>
                <w:rtl/>
                <w:lang w:bidi="he-IL"/>
              </w:rPr>
              <w:t xml:space="preserve"> </w:t>
            </w:r>
            <w:r w:rsidR="00C22ECC">
              <w:rPr>
                <w:rFonts w:hint="cs"/>
                <w:color w:val="000000"/>
                <w:rtl/>
                <w:lang w:bidi="he-IL"/>
              </w:rPr>
              <w:t>תבוצע ע"י</w:t>
            </w:r>
            <w:r w:rsidR="00C22ECC">
              <w:rPr>
                <w:color w:val="000000"/>
                <w:rtl/>
                <w:lang w:bidi="he-IL"/>
              </w:rPr>
              <w:t xml:space="preserve"> רופא וטרינר רשותי מוסמך פיקוח וטרינרי על רכבי הובלה</w:t>
            </w:r>
            <w:r w:rsidR="00C22ECC">
              <w:rPr>
                <w:rFonts w:hint="cs"/>
                <w:rtl/>
                <w:lang w:bidi="he-IL"/>
              </w:rPr>
              <w:t>.</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3BDDBE5" w14:textId="77777777" w:rsidR="00921859" w:rsidRPr="00C22ECC" w:rsidRDefault="00C22ECC">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5A9AE0A" w14:textId="77777777" w:rsidR="00921859" w:rsidRDefault="00C22ECC">
            <w:pPr>
              <w:bidi/>
              <w:spacing w:after="0"/>
              <w:rPr>
                <w:lang w:bidi="he-IL"/>
              </w:rPr>
            </w:pPr>
            <w:r>
              <w:rPr>
                <w:rFonts w:hint="cs"/>
                <w:rtl/>
                <w:lang w:bidi="he-IL"/>
              </w:rPr>
              <w:t>רבעון ד ' 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986AB45" w14:textId="77777777" w:rsidR="00921859" w:rsidRDefault="00772821">
            <w:sdt>
              <w:sdtPr>
                <w:rPr>
                  <w:b/>
                  <w:caps/>
                </w:rPr>
                <w:id w:val="513352681"/>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C22ECC">
                  <w:t>בכוונתי לתקן</w:t>
                </w:r>
              </w:sdtContent>
            </w:sdt>
          </w:p>
          <w:p w14:paraId="7E6556A5" w14:textId="77777777" w:rsidR="00921859" w:rsidRDefault="00921859">
            <w:pPr>
              <w:bidi/>
              <w:spacing w:after="0"/>
            </w:pPr>
          </w:p>
        </w:tc>
      </w:tr>
      <w:tr w:rsidR="00921859" w14:paraId="1177BFE7"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A37CC31" w14:textId="77777777" w:rsidR="00921859" w:rsidRDefault="00307E8A">
            <w:pPr>
              <w:bidi/>
              <w:spacing w:after="0"/>
              <w:jc w:val="center"/>
            </w:pPr>
            <w:r>
              <w:rPr>
                <w:color w:val="000000"/>
                <w:rtl/>
                <w:lang w:bidi="he-IL"/>
              </w:rPr>
              <w:t>8</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9A13D61" w14:textId="77777777" w:rsidR="00921859" w:rsidRDefault="00307E8A">
            <w:pPr>
              <w:bidi/>
              <w:spacing w:after="0"/>
              <w:jc w:val="center"/>
            </w:pPr>
            <w:r>
              <w:rPr>
                <w:color w:val="000000"/>
                <w:rtl/>
                <w:lang w:bidi="he-IL"/>
              </w:rPr>
              <w:t>השמדת בשר שאינו ראוי למאכל אדם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9BC9A51" w14:textId="77777777" w:rsidR="00921859" w:rsidRDefault="00307E8A">
            <w:pPr>
              <w:bidi/>
              <w:spacing w:after="0"/>
            </w:pPr>
            <w:r>
              <w:rPr>
                <w:b/>
                <w:bCs/>
                <w:color w:val="000000"/>
                <w:rtl/>
                <w:lang w:bidi="he-IL"/>
              </w:rPr>
              <w:t xml:space="preserve">ליקוי - </w:t>
            </w:r>
            <w:r>
              <w:rPr>
                <w:color w:val="000000"/>
                <w:rtl/>
                <w:lang w:bidi="he-IL"/>
              </w:rPr>
              <w:t xml:space="preserve"> בביקורת עלה כי בעיריית יבנה בוצעה השמדה אחת בלבד בשנת 2021 ובתקופה שבין ינואר 2022 עד ספטמבר 2022 לא בוצעה השמדות של בשר ומוצריו. בעיריות קריית מלאכי וטייבה לא הושמדו כלל בשר ומוצריו בתקופה שבין ינואר 2021 לספטמבר 2022. מספר </w:t>
            </w:r>
            <w:proofErr w:type="spellStart"/>
            <w:r>
              <w:rPr>
                <w:color w:val="000000"/>
                <w:rtl/>
                <w:lang w:bidi="he-IL"/>
              </w:rPr>
              <w:t>ההשמדות</w:t>
            </w:r>
            <w:proofErr w:type="spellEnd"/>
            <w:r>
              <w:rPr>
                <w:color w:val="000000"/>
                <w:rtl/>
                <w:lang w:bidi="he-IL"/>
              </w:rPr>
              <w:t xml:space="preserve"> הנמוך נובע כפי הנראה מכך שבחלק מהרשויות לא בוצע פיקוח או בוצע פיקוח חלקי בלבד (כמפורט בתרשים 10 בדוח).</w:t>
            </w:r>
            <w:r>
              <w:br/>
            </w:r>
            <w:r>
              <w:br/>
            </w:r>
            <w:r>
              <w:rPr>
                <w:b/>
                <w:bCs/>
                <w:color w:val="000000"/>
                <w:rtl/>
                <w:lang w:bidi="he-IL"/>
              </w:rPr>
              <w:t xml:space="preserve">המלצה - </w:t>
            </w:r>
            <w:r>
              <w:rPr>
                <w:color w:val="000000"/>
                <w:rtl/>
                <w:lang w:bidi="he-IL"/>
              </w:rPr>
              <w:t xml:space="preserve"> מומלץ כי העיריות טייבה וקריית מלאכי יבחנו את הסיבות לכך שבתקופה שבין ינואר 2021 עד ספטמבר 2022 לא בוצעו על ידי הווטרינרים </w:t>
            </w:r>
            <w:proofErr w:type="spellStart"/>
            <w:r>
              <w:rPr>
                <w:color w:val="000000"/>
                <w:rtl/>
                <w:lang w:bidi="he-IL"/>
              </w:rPr>
              <w:t>הרשותיים</w:t>
            </w:r>
            <w:proofErr w:type="spellEnd"/>
            <w:r>
              <w:rPr>
                <w:color w:val="000000"/>
                <w:rtl/>
                <w:lang w:bidi="he-IL"/>
              </w:rPr>
              <w:t xml:space="preserve"> שלהן השמדות כלל ולעיריית יבנה את הסיבות לביצוע השמדה אחת בלבד בשנת 2021 של 4 ק"ג בשר.</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378D45D" w14:textId="77777777" w:rsidR="00921859" w:rsidRDefault="00C22ECC">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D77E3CD" w14:textId="77777777" w:rsidR="00921859" w:rsidRDefault="00C22ECC">
            <w:pPr>
              <w:bidi/>
              <w:spacing w:after="0"/>
              <w:rPr>
                <w:lang w:bidi="he-IL"/>
              </w:rPr>
            </w:pPr>
            <w:r>
              <w:rPr>
                <w:rFonts w:hint="cs"/>
                <w:rtl/>
                <w:lang w:bidi="he-IL"/>
              </w:rPr>
              <w:t xml:space="preserve">היות והווטרינרית פרשה בסוף 2022 , הווטרינר </w:t>
            </w:r>
            <w:proofErr w:type="spellStart"/>
            <w:r>
              <w:rPr>
                <w:rFonts w:hint="cs"/>
                <w:rtl/>
                <w:lang w:bidi="he-IL"/>
              </w:rPr>
              <w:t>הרשותי</w:t>
            </w:r>
            <w:proofErr w:type="spellEnd"/>
            <w:r>
              <w:rPr>
                <w:rFonts w:hint="cs"/>
                <w:rtl/>
                <w:lang w:bidi="he-IL"/>
              </w:rPr>
              <w:t xml:space="preserve"> החדש יפעל ע"פ הנוהל ובהתאם להוראות החוק.</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B6B1E97" w14:textId="77777777" w:rsidR="00921859" w:rsidRDefault="00C22ECC">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7816F14" w14:textId="77777777" w:rsidR="00921859" w:rsidRDefault="00C22ECC">
            <w:pPr>
              <w:bidi/>
              <w:spacing w:after="0"/>
              <w:rPr>
                <w:lang w:bidi="he-IL"/>
              </w:rPr>
            </w:pPr>
            <w:r>
              <w:rPr>
                <w:rFonts w:hint="cs"/>
                <w:rtl/>
                <w:lang w:bidi="he-IL"/>
              </w:rPr>
              <w:t>רבעון ד' 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B8F4595" w14:textId="77777777" w:rsidR="00921859" w:rsidRDefault="00772821">
            <w:sdt>
              <w:sdtPr>
                <w:rPr>
                  <w:b/>
                  <w:caps/>
                </w:rPr>
                <w:id w:val="1716925623"/>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C22ECC">
                  <w:t>בכוונתי לתקן</w:t>
                </w:r>
              </w:sdtContent>
            </w:sdt>
          </w:p>
          <w:p w14:paraId="626D2D82" w14:textId="77777777" w:rsidR="00921859" w:rsidRDefault="00921859">
            <w:pPr>
              <w:bidi/>
              <w:spacing w:after="0"/>
            </w:pPr>
          </w:p>
        </w:tc>
      </w:tr>
      <w:tr w:rsidR="00921859" w14:paraId="06AAD88E"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A09B512" w14:textId="77777777" w:rsidR="00921859" w:rsidRDefault="00307E8A">
            <w:pPr>
              <w:bidi/>
              <w:spacing w:after="0"/>
              <w:jc w:val="center"/>
            </w:pPr>
            <w:r>
              <w:rPr>
                <w:color w:val="000000"/>
                <w:rtl/>
                <w:lang w:bidi="he-IL"/>
              </w:rPr>
              <w:t>9</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1743734" w14:textId="77777777" w:rsidR="00921859" w:rsidRDefault="00307E8A">
            <w:pPr>
              <w:bidi/>
              <w:spacing w:after="0"/>
              <w:jc w:val="center"/>
            </w:pPr>
            <w:r>
              <w:rPr>
                <w:color w:val="000000"/>
                <w:rtl/>
                <w:lang w:bidi="he-IL"/>
              </w:rPr>
              <w:t>הדרכות לבעלי אטליזים</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2767A32" w14:textId="77777777" w:rsidR="00921859" w:rsidRDefault="00307E8A">
            <w:pPr>
              <w:bidi/>
              <w:spacing w:after="0"/>
            </w:pPr>
            <w:r>
              <w:rPr>
                <w:b/>
                <w:bCs/>
                <w:color w:val="000000"/>
                <w:rtl/>
                <w:lang w:bidi="he-IL"/>
              </w:rPr>
              <w:t xml:space="preserve">ליקוי - </w:t>
            </w:r>
            <w:r>
              <w:rPr>
                <w:color w:val="000000"/>
                <w:rtl/>
                <w:lang w:bidi="he-IL"/>
              </w:rPr>
              <w:t xml:space="preserve"> נמצא כי נהלי העבודה של העיריות הרצלייה ויבנה העוסקים בפיקוח על בשר ומוצריו אינם כוללים התייחסות להדרכת בעלי אטליזים לטיפול בבשר ומוצריו. כאמור, לעיריות טייבה, יהוד-מונוסון, וקריית מלאכי, ולמועצה המקומית זיכרון יעקב אין נהלים.</w:t>
            </w:r>
            <w:r>
              <w:br/>
            </w:r>
            <w:r>
              <w:br/>
            </w:r>
            <w:r>
              <w:rPr>
                <w:b/>
                <w:bCs/>
                <w:color w:val="000000"/>
                <w:rtl/>
                <w:lang w:bidi="he-IL"/>
              </w:rPr>
              <w:t xml:space="preserve">המלצה - </w:t>
            </w:r>
            <w:r>
              <w:rPr>
                <w:color w:val="000000"/>
                <w:rtl/>
                <w:lang w:bidi="he-IL"/>
              </w:rPr>
              <w:t xml:space="preserve"> מומלץ לרשויות שנבדקו, עיריות הרצלייה, טייבה, יהוד-מונוסון, וקריית מלאכי, ולמועצה המקומית זיכרון יעקב, לשקול קביעת הוראות לקיום פעולות הדרכה לבעלי אטליזים, בפרט לפני פתיחת העסק, לטיפול בבשר ומוצריו במסגרת נוהל שיגבשו - עד </w:t>
            </w:r>
            <w:proofErr w:type="spellStart"/>
            <w:r>
              <w:rPr>
                <w:color w:val="000000"/>
                <w:rtl/>
                <w:lang w:bidi="he-IL"/>
              </w:rPr>
              <w:t>לאסדרת</w:t>
            </w:r>
            <w:proofErr w:type="spellEnd"/>
            <w:r>
              <w:rPr>
                <w:color w:val="000000"/>
                <w:rtl/>
                <w:lang w:bidi="he-IL"/>
              </w:rPr>
              <w:t xml:space="preserve"> הנושא על ידי משרד הבריאות.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63A7B67" w14:textId="77777777" w:rsidR="00921859" w:rsidRDefault="00C22ECC">
            <w:pPr>
              <w:bidi/>
              <w:spacing w:after="0"/>
              <w:rPr>
                <w:lang w:bidi="he-IL"/>
              </w:rPr>
            </w:pPr>
            <w:r>
              <w:rPr>
                <w:rFonts w:hint="cs"/>
                <w:rtl/>
                <w:lang w:bidi="he-IL"/>
              </w:rPr>
              <w:t>20.8.23</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5C9CCA7A" w14:textId="77777777" w:rsidR="00921859" w:rsidRDefault="00C22ECC">
            <w:pPr>
              <w:bidi/>
              <w:spacing w:after="0"/>
              <w:rPr>
                <w:lang w:bidi="he-IL"/>
              </w:rPr>
            </w:pPr>
            <w:r>
              <w:rPr>
                <w:rFonts w:hint="cs"/>
                <w:rtl/>
                <w:lang w:bidi="he-IL"/>
              </w:rPr>
              <w:t xml:space="preserve">ייקבע נוהל להדרכה לבעלי </w:t>
            </w:r>
            <w:proofErr w:type="spellStart"/>
            <w:r>
              <w:rPr>
                <w:rFonts w:hint="cs"/>
                <w:rtl/>
                <w:lang w:bidi="he-IL"/>
              </w:rPr>
              <w:t>אטלזים</w:t>
            </w:r>
            <w:proofErr w:type="spellEnd"/>
            <w:r>
              <w:rPr>
                <w:rFonts w:hint="cs"/>
                <w:rtl/>
                <w:lang w:bidi="he-IL"/>
              </w:rPr>
              <w:t xml:space="preserve"> לפני פתיחת עסק באחריות רישוי עסקים ומחלקת ווטרינריה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61093AC" w14:textId="77777777" w:rsidR="00921859" w:rsidRDefault="00C22ECC">
            <w:pPr>
              <w:bidi/>
              <w:spacing w:after="0"/>
              <w:rPr>
                <w:lang w:bidi="he-IL"/>
              </w:rPr>
            </w:pPr>
            <w:r>
              <w:rPr>
                <w:rFonts w:hint="cs"/>
                <w:rtl/>
                <w:lang w:bidi="he-IL"/>
              </w:rPr>
              <w:t>דן צפדיה</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4FDEFCC" w14:textId="77777777" w:rsidR="00921859" w:rsidRDefault="00C22ECC">
            <w:pPr>
              <w:bidi/>
              <w:spacing w:after="0"/>
              <w:rPr>
                <w:lang w:bidi="he-IL"/>
              </w:rPr>
            </w:pPr>
            <w:r>
              <w:rPr>
                <w:rFonts w:hint="cs"/>
                <w:rtl/>
                <w:lang w:bidi="he-IL"/>
              </w:rPr>
              <w:t>רבעון ד' 2023</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CE5356E" w14:textId="77777777" w:rsidR="00921859" w:rsidRDefault="00772821">
            <w:sdt>
              <w:sdtPr>
                <w:rPr>
                  <w:b/>
                  <w:caps/>
                </w:rPr>
                <w:id w:val="1768513304"/>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EndPr/>
              <w:sdtContent>
                <w:r w:rsidR="00C22ECC">
                  <w:rPr>
                    <w:b/>
                    <w:caps/>
                  </w:rPr>
                  <w:t>בכוונתי לתקן</w:t>
                </w:r>
              </w:sdtContent>
            </w:sdt>
          </w:p>
          <w:p w14:paraId="603FB25F" w14:textId="77777777" w:rsidR="00921859" w:rsidRDefault="006707F9">
            <w:pPr>
              <w:bidi/>
              <w:spacing w:after="0"/>
              <w:rPr>
                <w:lang w:bidi="he-IL"/>
              </w:rPr>
            </w:pPr>
            <w:r>
              <w:rPr>
                <w:rFonts w:hint="cs"/>
                <w:rtl/>
                <w:lang w:bidi="he-IL"/>
              </w:rPr>
              <w:t>שש</w:t>
            </w:r>
          </w:p>
        </w:tc>
      </w:tr>
    </w:tbl>
    <w:p w14:paraId="63428498" w14:textId="77777777" w:rsidR="00921859" w:rsidRDefault="00921859"/>
    <w:sectPr w:rsidR="00921859">
      <w:footerReference w:type="default" r:id="rId7"/>
      <w:pgSz w:w="18000" w:h="11895" w:orient="landscape"/>
      <w:pgMar w:top="1275" w:right="750" w:bottom="990" w:left="600" w:header="705" w:footer="705" w:gutter="0"/>
      <w:cols w:space="705"/>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B5E6" w14:textId="77777777" w:rsidR="00772821" w:rsidRDefault="00772821">
      <w:pPr>
        <w:spacing w:after="0" w:line="240" w:lineRule="auto"/>
      </w:pPr>
      <w:r>
        <w:separator/>
      </w:r>
    </w:p>
  </w:endnote>
  <w:endnote w:type="continuationSeparator" w:id="0">
    <w:p w14:paraId="34F66683" w14:textId="77777777" w:rsidR="00772821" w:rsidRDefault="0077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511C" w14:textId="77777777" w:rsidR="00921859" w:rsidRDefault="00307E8A">
    <w:pPr>
      <w:jc w:val="center"/>
    </w:pPr>
    <w:r>
      <w:fldChar w:fldCharType="begin"/>
    </w:r>
    <w:r>
      <w:instrText xml:space="preserve"> PAGE \* MERGEFORMAT </w:instrText>
    </w:r>
    <w: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1600" w14:textId="77777777" w:rsidR="00772821" w:rsidRDefault="00772821">
      <w:pPr>
        <w:spacing w:after="0" w:line="240" w:lineRule="auto"/>
      </w:pPr>
      <w:r>
        <w:separator/>
      </w:r>
    </w:p>
  </w:footnote>
  <w:footnote w:type="continuationSeparator" w:id="0">
    <w:p w14:paraId="02BB1D8A" w14:textId="77777777" w:rsidR="00772821" w:rsidRDefault="00772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94CE47FE">
      <w:start w:val="1"/>
      <w:numFmt w:val="bullet"/>
      <w:lvlText w:val=""/>
      <w:lvlJc w:val="left"/>
      <w:pPr>
        <w:ind w:left="720" w:hanging="360"/>
      </w:pPr>
      <w:rPr>
        <w:rFonts w:ascii="Symbol" w:hAnsi="Symbol" w:hint="default"/>
      </w:rPr>
    </w:lvl>
    <w:lvl w:ilvl="1" w:tplc="5C4E716A" w:tentative="1">
      <w:start w:val="1"/>
      <w:numFmt w:val="bullet"/>
      <w:lvlText w:val="o"/>
      <w:lvlJc w:val="left"/>
      <w:pPr>
        <w:ind w:left="1440" w:hanging="360"/>
      </w:pPr>
      <w:rPr>
        <w:rFonts w:ascii="Courier New" w:hAnsi="Courier New" w:cs="Courier New" w:hint="default"/>
      </w:rPr>
    </w:lvl>
    <w:lvl w:ilvl="2" w:tplc="73DAD10C" w:tentative="1">
      <w:start w:val="1"/>
      <w:numFmt w:val="bullet"/>
      <w:lvlText w:val=""/>
      <w:lvlJc w:val="left"/>
      <w:pPr>
        <w:ind w:left="2160" w:hanging="360"/>
      </w:pPr>
      <w:rPr>
        <w:rFonts w:ascii="Wingdings" w:hAnsi="Wingdings" w:hint="default"/>
      </w:rPr>
    </w:lvl>
    <w:lvl w:ilvl="3" w:tplc="740680A8" w:tentative="1">
      <w:start w:val="1"/>
      <w:numFmt w:val="bullet"/>
      <w:lvlText w:val=""/>
      <w:lvlJc w:val="left"/>
      <w:pPr>
        <w:ind w:left="2880" w:hanging="360"/>
      </w:pPr>
      <w:rPr>
        <w:rFonts w:ascii="Symbol" w:hAnsi="Symbol" w:hint="default"/>
      </w:rPr>
    </w:lvl>
    <w:lvl w:ilvl="4" w:tplc="379CA5CC" w:tentative="1">
      <w:start w:val="1"/>
      <w:numFmt w:val="bullet"/>
      <w:lvlText w:val="o"/>
      <w:lvlJc w:val="left"/>
      <w:pPr>
        <w:ind w:left="3600" w:hanging="360"/>
      </w:pPr>
      <w:rPr>
        <w:rFonts w:ascii="Courier New" w:hAnsi="Courier New" w:cs="Courier New" w:hint="default"/>
      </w:rPr>
    </w:lvl>
    <w:lvl w:ilvl="5" w:tplc="20C6D320" w:tentative="1">
      <w:start w:val="1"/>
      <w:numFmt w:val="bullet"/>
      <w:lvlText w:val=""/>
      <w:lvlJc w:val="left"/>
      <w:pPr>
        <w:ind w:left="4320" w:hanging="360"/>
      </w:pPr>
      <w:rPr>
        <w:rFonts w:ascii="Wingdings" w:hAnsi="Wingdings" w:hint="default"/>
      </w:rPr>
    </w:lvl>
    <w:lvl w:ilvl="6" w:tplc="FE9E7DD4" w:tentative="1">
      <w:start w:val="1"/>
      <w:numFmt w:val="bullet"/>
      <w:lvlText w:val=""/>
      <w:lvlJc w:val="left"/>
      <w:pPr>
        <w:ind w:left="5040" w:hanging="360"/>
      </w:pPr>
      <w:rPr>
        <w:rFonts w:ascii="Symbol" w:hAnsi="Symbol" w:hint="default"/>
      </w:rPr>
    </w:lvl>
    <w:lvl w:ilvl="7" w:tplc="B0B2459C" w:tentative="1">
      <w:start w:val="1"/>
      <w:numFmt w:val="bullet"/>
      <w:lvlText w:val="o"/>
      <w:lvlJc w:val="left"/>
      <w:pPr>
        <w:ind w:left="5760" w:hanging="360"/>
      </w:pPr>
      <w:rPr>
        <w:rFonts w:ascii="Courier New" w:hAnsi="Courier New" w:cs="Courier New" w:hint="default"/>
      </w:rPr>
    </w:lvl>
    <w:lvl w:ilvl="8" w:tplc="C092279A"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6C06B5D6">
      <w:start w:val="1"/>
      <w:numFmt w:val="decimal"/>
      <w:lvlText w:val="%1."/>
      <w:lvlJc w:val="left"/>
      <w:pPr>
        <w:ind w:left="720" w:hanging="360"/>
      </w:pPr>
    </w:lvl>
    <w:lvl w:ilvl="1" w:tplc="44E6A252" w:tentative="1">
      <w:start w:val="1"/>
      <w:numFmt w:val="lowerLetter"/>
      <w:lvlText w:val="%2."/>
      <w:lvlJc w:val="left"/>
      <w:pPr>
        <w:ind w:left="1440" w:hanging="360"/>
      </w:pPr>
    </w:lvl>
    <w:lvl w:ilvl="2" w:tplc="A1664DEE" w:tentative="1">
      <w:start w:val="1"/>
      <w:numFmt w:val="lowerRoman"/>
      <w:lvlText w:val="%3."/>
      <w:lvlJc w:val="right"/>
      <w:pPr>
        <w:ind w:left="2160" w:hanging="180"/>
      </w:pPr>
    </w:lvl>
    <w:lvl w:ilvl="3" w:tplc="255EF9D0" w:tentative="1">
      <w:start w:val="1"/>
      <w:numFmt w:val="decimal"/>
      <w:lvlText w:val="%4."/>
      <w:lvlJc w:val="left"/>
      <w:pPr>
        <w:ind w:left="2880" w:hanging="360"/>
      </w:pPr>
    </w:lvl>
    <w:lvl w:ilvl="4" w:tplc="69CAEE26" w:tentative="1">
      <w:start w:val="1"/>
      <w:numFmt w:val="lowerLetter"/>
      <w:lvlText w:val="%5."/>
      <w:lvlJc w:val="left"/>
      <w:pPr>
        <w:ind w:left="3600" w:hanging="360"/>
      </w:pPr>
    </w:lvl>
    <w:lvl w:ilvl="5" w:tplc="DE2E4F54" w:tentative="1">
      <w:start w:val="1"/>
      <w:numFmt w:val="lowerRoman"/>
      <w:lvlText w:val="%6."/>
      <w:lvlJc w:val="right"/>
      <w:pPr>
        <w:ind w:left="4320" w:hanging="180"/>
      </w:pPr>
    </w:lvl>
    <w:lvl w:ilvl="6" w:tplc="D8F824A6" w:tentative="1">
      <w:start w:val="1"/>
      <w:numFmt w:val="decimal"/>
      <w:lvlText w:val="%7."/>
      <w:lvlJc w:val="left"/>
      <w:pPr>
        <w:ind w:left="5040" w:hanging="360"/>
      </w:pPr>
    </w:lvl>
    <w:lvl w:ilvl="7" w:tplc="38906212" w:tentative="1">
      <w:start w:val="1"/>
      <w:numFmt w:val="lowerLetter"/>
      <w:lvlText w:val="%8."/>
      <w:lvlJc w:val="left"/>
      <w:pPr>
        <w:ind w:left="5760" w:hanging="360"/>
      </w:pPr>
    </w:lvl>
    <w:lvl w:ilvl="8" w:tplc="B6989A9C" w:tentative="1">
      <w:start w:val="1"/>
      <w:numFmt w:val="lowerRoman"/>
      <w:lvlText w:val="%9."/>
      <w:lvlJc w:val="right"/>
      <w:pPr>
        <w:ind w:left="6480" w:hanging="180"/>
      </w:pPr>
    </w:lvl>
  </w:abstractNum>
  <w:num w:numId="1" w16cid:durableId="2101219245">
    <w:abstractNumId w:val="1"/>
  </w:num>
  <w:num w:numId="2" w16cid:durableId="141401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59"/>
    <w:rsid w:val="00102BA4"/>
    <w:rsid w:val="001113CF"/>
    <w:rsid w:val="002E62FC"/>
    <w:rsid w:val="00307E8A"/>
    <w:rsid w:val="004F7A2E"/>
    <w:rsid w:val="005227C2"/>
    <w:rsid w:val="0061270B"/>
    <w:rsid w:val="006707F9"/>
    <w:rsid w:val="006F5150"/>
    <w:rsid w:val="00772821"/>
    <w:rsid w:val="008D626E"/>
    <w:rsid w:val="008D67A7"/>
    <w:rsid w:val="00921859"/>
    <w:rsid w:val="009F1839"/>
    <w:rsid w:val="009F3029"/>
    <w:rsid w:val="00A10695"/>
    <w:rsid w:val="00B55551"/>
    <w:rsid w:val="00BD6FF7"/>
    <w:rsid w:val="00C22ECC"/>
    <w:rsid w:val="00E05C29"/>
    <w:rsid w:val="00F241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826E"/>
  <w15:docId w15:val="{F1715FA2-914D-42B4-884A-3248087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imes New Roman" w:hAnsi="David" w:cs="David"/>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כותרת עליונה תו"/>
    <w:basedOn w:val="a0"/>
    <w:link w:val="a3"/>
    <w:uiPriority w:val="99"/>
    <w:rsid w:val="00841CD9"/>
  </w:style>
  <w:style w:type="character" w:customStyle="1" w:styleId="10">
    <w:name w:val="כותרת 1 תו"/>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כותרת 3 תו"/>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כותרת משנה תו"/>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כותרת טקסט תו"/>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Hyperlink">
    <w:name w:val="Hyperlink"/>
    <w:basedOn w:val="a0"/>
    <w:uiPriority w:val="99"/>
    <w:unhideWhenUsed/>
    <w:rPr>
      <w:color w:val="0000FF" w:themeColor="hyperlink"/>
      <w:u w:val="single"/>
    </w:rPr>
  </w:style>
  <w:style w:type="table" w:styleId="ab">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1483</Words>
  <Characters>7418</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איתי</dc:creator>
  <cp:lastModifiedBy>איתי קורן-מבקר העירייה</cp:lastModifiedBy>
  <cp:revision>2</cp:revision>
  <dcterms:created xsi:type="dcterms:W3CDTF">2025-08-19T07:15:00Z</dcterms:created>
  <dcterms:modified xsi:type="dcterms:W3CDTF">2025-08-19T07:15:00Z</dcterms:modified>
</cp:coreProperties>
</file>